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9ED4" w14:textId="06880661" w:rsidR="00156ACD" w:rsidRPr="00156ACD" w:rsidRDefault="00156ACD" w:rsidP="00156ACD">
      <w:pPr>
        <w:spacing w:before="1080" w:after="240" w:line="690" w:lineRule="atLeast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Политика конфиденциальности</w:t>
      </w: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br/>
        <w:t xml:space="preserve">(действует с </w:t>
      </w:r>
      <w:r w:rsidR="00C6610E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11</w:t>
      </w:r>
      <w:r w:rsidR="00893707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</w:t>
      </w:r>
      <w:r w:rsidR="00C6610E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августа</w:t>
      </w: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20</w:t>
      </w:r>
      <w:r w:rsidR="00C6610E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20</w:t>
      </w: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года)</w:t>
      </w:r>
    </w:p>
    <w:p w14:paraId="7F5AE41C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Общие положения</w:t>
      </w:r>
    </w:p>
    <w:p w14:paraId="5CEDEFBF" w14:textId="2840E3D0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 Настоящая Политика конфиденциальности (далее — «</w:t>
      </w:r>
      <w:r w:rsidRPr="00156AC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Политика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») действует в отношениях между Пользователями и Обществом с ограниченной ответственностью </w:t>
      </w:r>
      <w:r w:rsidR="00A963A0" w:rsidRPr="00A963A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</w:t>
      </w:r>
      <w:r w:rsidR="00C6610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Беллини Групп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и/или его аффилированными лицами, а также всеми лицами, объединенными в рамках </w:t>
      </w:r>
      <w:r w:rsidR="00A963A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федеральной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сети под единой торговой маркой «</w:t>
      </w:r>
      <w:r w:rsidR="00C6610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Доставка </w:t>
      </w:r>
      <w:r w:rsidR="00C6610E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Bellini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(далее - «</w:t>
      </w:r>
      <w:r w:rsidRPr="00156AC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Компания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»).</w:t>
      </w:r>
    </w:p>
    <w:p w14:paraId="2F1349A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 В рамках настоящей Политики под «персональной информацией Пользователя» понимаются:</w:t>
      </w:r>
    </w:p>
    <w:p w14:paraId="11FE6324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1.2.1. персональные данные, которые Пользователь предоставляет о себе (фамилию, имя, отчество; дата рождения; пол; адрес доставки; номер телефона; адрес электронной почты и иные сведения) во время использования им любого из сайтов, сервисов, служб и программ Компании (далее — «</w:t>
      </w:r>
      <w:r w:rsidRPr="00156AC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Сервисы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»).</w:t>
      </w:r>
    </w:p>
    <w:p w14:paraId="672E282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1.2.2. копия паспорта или иного документа, удостоверяющего личность клиента.</w:t>
      </w:r>
    </w:p>
    <w:p w14:paraId="70C661D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1.3. Компания не проверяет достоверность персональной информации, предоставляемой Пользователями. Однако Компания исходит из того, что Пользователь предоставляет достоверную и достаточную персональную информацию, и поддерживает эту информацию в актуальном состоянии.</w:t>
      </w:r>
    </w:p>
    <w:p w14:paraId="05A44582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1.4. Компания может осуществлять аудиозапись телефонного разговора с Пользователем, независимо от получения и/или неполучения от Пользователя согласия на аудиозапись телефонного разговора, если указанные действия необходимы Компании для исполнения своих обязательств, оценки качества используемых Сервисов и оказанных Пользователю услуг, а также для достижения целей обработки персональных данных, перечисленных в пункте 2.1. настоящей Политики.</w:t>
      </w:r>
    </w:p>
    <w:p w14:paraId="0A0B3BF6" w14:textId="60465556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1.5. Не могут быть отнесены к персональным данным Пользователя такие данные, как: номер телефона и адрес электронной почты, если обработка этих данных осуществляется </w:t>
      </w:r>
      <w:r w:rsidR="00C6610E"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обезличено</w:t>
      </w:r>
      <w:bookmarkStart w:id="0" w:name="_GoBack"/>
      <w:bookmarkEnd w:id="0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то есть без привязки к персональным данным конкретного Пользователя, его истории заказов товаров Компании.</w:t>
      </w:r>
    </w:p>
    <w:p w14:paraId="6C07F48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1.6. Данные, которые автоматически передаются Сервисам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cookie</w:t>
      </w:r>
      <w:proofErr w:type="spellEnd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 не являются персональными данными.</w:t>
      </w:r>
    </w:p>
    <w:p w14:paraId="083CC6AC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1.7. Настоящая Политика применима только к Сервисам Компании. Компания не контролирует и не несет ответственность за сайты третьих лиц, на которые Пользователь может перейти по ссылкам, доступным на сайтах Компании. На таких сайтах у Пользователя может собираться 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или запрашиваться иная персональная информация, а также могут совершаться иные действия.</w:t>
      </w:r>
    </w:p>
    <w:p w14:paraId="1E9E700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1.8. Под обработкой персональных данных в настоящей Политике понимается: сбор вышеуказанных данных, их систематизация, накопление, хранение, уточнение (обновление, изменение), использование, блокирование, уничтожение.</w:t>
      </w:r>
    </w:p>
    <w:p w14:paraId="3F3D8C12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Цели сбора и обработки персональной информации Пользователей</w:t>
      </w:r>
    </w:p>
    <w:p w14:paraId="3733773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 Персональную информацию Пользователя Компания может обрабатываться в следующих целях:</w:t>
      </w:r>
    </w:p>
    <w:p w14:paraId="4C71494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2.1.1. идентификация Пользователя при исполнении Публичной оферты о продаже товаров дистанционным способом и договоров с Компанией;</w:t>
      </w:r>
    </w:p>
    <w:p w14:paraId="3116046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2.1.2. направление кассового чека в электронном виде на адрес электронной почты и/или телефон Пользователя;</w:t>
      </w:r>
    </w:p>
    <w:p w14:paraId="34B315A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2.1.3. предоставление Пользователю персонализированных Сервисов;</w:t>
      </w:r>
    </w:p>
    <w:p w14:paraId="55521FF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2.1.4. связь с Пользователем, в том числе направление уведомлений, запросов и информации, касающихся использования Сервисов, оказания услуг по заказу и доставке товаров Компании, а также обработка запросов и заявок от Пользователя;</w:t>
      </w:r>
    </w:p>
    <w:p w14:paraId="4AA09248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2.1.5. улучшение качества Сервисов, удобства их использования, разработка новых Сервисов и услуг;</w:t>
      </w:r>
    </w:p>
    <w:p w14:paraId="0D18A84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2.1.6. рекламы своих товаров и услуг;</w:t>
      </w:r>
    </w:p>
    <w:p w14:paraId="05FD6B24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2.1.7. проведение статистических и иных исследований на основе предоставленных данных;</w:t>
      </w:r>
    </w:p>
    <w:p w14:paraId="6603FD6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2.1.8. иных целях, не противоречащих действующему законодательству РФ.</w:t>
      </w:r>
    </w:p>
    <w:p w14:paraId="421D0A2C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Условия обработки персональной информации Пользователя и её передачи третьим лицам</w:t>
      </w:r>
    </w:p>
    <w:p w14:paraId="6F1C04D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3.1. Использование Сервисов означает согласие Пользователя с Политикой. В случае несогласия с этими условиями Пользователь должен воздержаться от использования Сервисов.</w:t>
      </w:r>
    </w:p>
    <w:p w14:paraId="20F2713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3.2.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в Компанию, распространяется на все лица, входящие в Компанию.</w:t>
      </w:r>
    </w:p>
    <w:p w14:paraId="0FED2A90" w14:textId="688C3F89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3.3. Согласие Пользователя на обработку его персональных данных действует со дня начала пользования Сервисов до дня отзыва согласия, посредством обращения Пользователя к представителям Компании (операторам) по телефону </w:t>
      </w:r>
      <w:r w:rsidRPr="00156ACD">
        <w:rPr>
          <w:rFonts w:ascii="Helvetica" w:eastAsia="Times New Roman" w:hAnsi="Helvetica" w:cs="Helvetica"/>
          <w:color w:val="2A7FDD"/>
          <w:sz w:val="21"/>
          <w:szCs w:val="21"/>
          <w:u w:val="single"/>
          <w:lang w:eastAsia="ru-RU"/>
        </w:rPr>
        <w:t>8-</w:t>
      </w:r>
      <w:r w:rsidR="002B4C01">
        <w:rPr>
          <w:rFonts w:ascii="Helvetica" w:eastAsia="Times New Roman" w:hAnsi="Helvetica" w:cs="Helvetica"/>
          <w:color w:val="2A7FDD"/>
          <w:sz w:val="21"/>
          <w:szCs w:val="21"/>
          <w:u w:val="single"/>
          <w:lang w:eastAsia="ru-RU"/>
        </w:rPr>
        <w:t>391-290-40-40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либо посредством направления Пользователем письма по электронной почте на адрес </w:t>
      </w:r>
      <w:r w:rsidR="002B4C01" w:rsidRPr="002B4C01"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eastAsia="ru-RU"/>
        </w:rPr>
        <w:t>2069668@</w:t>
      </w:r>
      <w:r w:rsidR="002B4C01" w:rsidRPr="002B4C01"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val="en-US" w:eastAsia="ru-RU"/>
        </w:rPr>
        <w:t>mail</w:t>
      </w:r>
      <w:r w:rsidR="002B4C01" w:rsidRPr="002B4C01"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eastAsia="ru-RU"/>
        </w:rPr>
        <w:t>.</w:t>
      </w:r>
      <w:proofErr w:type="spellStart"/>
      <w:r w:rsidR="002B4C01" w:rsidRPr="002B4C01"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val="en-US" w:eastAsia="ru-RU"/>
        </w:rPr>
        <w:t>ru</w:t>
      </w:r>
      <w:proofErr w:type="spellEnd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18868DE9" w14:textId="72EE22F2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3.4. Пользователь вправе запросить перечень своих персональных данных и/или потребовать изменить, уничтожить свои персональные данные, позвонив по </w:t>
      </w:r>
      <w:proofErr w:type="spellStart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</w:t>
      </w:r>
      <w:proofErr w:type="spellEnd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телефону </w:t>
      </w:r>
      <w:r w:rsidR="00E8669B" w:rsidRPr="00156ACD">
        <w:rPr>
          <w:rFonts w:ascii="Helvetica" w:eastAsia="Times New Roman" w:hAnsi="Helvetica" w:cs="Helvetica"/>
          <w:color w:val="2A7FDD"/>
          <w:sz w:val="21"/>
          <w:szCs w:val="21"/>
          <w:u w:val="single"/>
          <w:lang w:eastAsia="ru-RU"/>
        </w:rPr>
        <w:t>8-</w:t>
      </w:r>
      <w:r w:rsidR="00E8669B">
        <w:rPr>
          <w:rFonts w:ascii="Helvetica" w:eastAsia="Times New Roman" w:hAnsi="Helvetica" w:cs="Helvetica"/>
          <w:color w:val="2A7FDD"/>
          <w:sz w:val="21"/>
          <w:szCs w:val="21"/>
          <w:u w:val="single"/>
          <w:lang w:eastAsia="ru-RU"/>
        </w:rPr>
        <w:t>391-290-40-</w:t>
      </w:r>
      <w:r w:rsidR="00E8669B">
        <w:rPr>
          <w:rFonts w:ascii="Helvetica" w:eastAsia="Times New Roman" w:hAnsi="Helvetica" w:cs="Helvetica"/>
          <w:color w:val="2A7FDD"/>
          <w:sz w:val="21"/>
          <w:szCs w:val="21"/>
          <w:u w:val="single"/>
          <w:lang w:eastAsia="ru-RU"/>
        </w:rPr>
        <w:lastRenderedPageBreak/>
        <w:t>40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либо посредством направления Пользователем письма по электронной почте на адрес </w:t>
      </w:r>
      <w:r w:rsidR="00E8669B" w:rsidRPr="002B4C01"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eastAsia="ru-RU"/>
        </w:rPr>
        <w:t>2069668@</w:t>
      </w:r>
      <w:r w:rsidR="00E8669B" w:rsidRPr="002B4C01"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val="en-US" w:eastAsia="ru-RU"/>
        </w:rPr>
        <w:t>mail</w:t>
      </w:r>
      <w:r w:rsidR="00E8669B" w:rsidRPr="002B4C01"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eastAsia="ru-RU"/>
        </w:rPr>
        <w:t>.</w:t>
      </w:r>
      <w:proofErr w:type="spellStart"/>
      <w:r w:rsidR="00E8669B" w:rsidRPr="002B4C01"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val="en-US" w:eastAsia="ru-RU"/>
        </w:rPr>
        <w:t>ru</w:t>
      </w:r>
      <w:proofErr w:type="spellEnd"/>
      <w:r w:rsidR="00E8669B"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 указав свои имя, отчество, фамилию, дату рождения, адрес доставки, телефон и адрес электронной почты.</w:t>
      </w:r>
    </w:p>
    <w:p w14:paraId="7CFEF4F0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3.5. Обработка таких персональных данных, как: фамилия, имя, отчество; дата рождения; пол; адрес доставки, телефон, адрес электронной почты может осуществляться оператором Компании независимо от получения и/или неполучения от Пользователя согласия на их обработку, если указанные персональные данные необходимы Компании для выполнения заказа и доставки товаров Пользователю и оценки качества оказанных услуг.</w:t>
      </w:r>
    </w:p>
    <w:p w14:paraId="5C079E7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3.6. Компания хранит персональную информацию Пользователей, обеспечивая их конфиденциальность и защиту от неправомерного или случайного доступа к ним третьих лиц.</w:t>
      </w:r>
    </w:p>
    <w:p w14:paraId="2B56F7B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 Компания вправе передать персональную информацию Пользователя третьим лицам в следующих случаях:</w:t>
      </w:r>
    </w:p>
    <w:p w14:paraId="426957E8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3.7.1. передача необходима в рамках использования Пользователем определенного Сервиса, либо для оказания услуги Пользователю;</w:t>
      </w:r>
    </w:p>
    <w:p w14:paraId="5E5E3CDD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3.7.2.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6051E57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3.7.3. в целях обеспечения возможности защиты прав и законных интересов Компании или третьих лиц в случаях, когда Пользователь нарушает условия Публичной оферты;</w:t>
      </w:r>
    </w:p>
    <w:p w14:paraId="40DCF7BF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3.7.4. в целях доставки товаров Пользователю посредством курьерской службы Компании;</w:t>
      </w:r>
    </w:p>
    <w:p w14:paraId="78193B5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3.7.5. в целях сохранения и проведения анализа истории заказов товаров Пользователем посредством использования операторов Компании, осуществляющих прием заказов товаров по телефону;</w:t>
      </w:r>
    </w:p>
    <w:p w14:paraId="7B067A74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3.7.6. в целях совершения операторами Компании и иными уполномоченными представителями Компании исходящих опросов и вызовов в адрес Пользователя в целях проведения качественного и количественного анализа предоставляемого Сервиса и оказанных услуг, исследования предпочтений Пользователя, проведения маркетинговых исследований, проведение розыгрышей призов среди Пользователей, оценки удовлетворенности Пользователя Сервисами и услугами Компании, урегулирования конфликтных ситуаций.</w:t>
      </w:r>
    </w:p>
    <w:p w14:paraId="4294AC1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3.8. Компания имеет право назначить лицо (оператора Компании), ответственное за организацию обработки персональных данных Пользователей, в целях реализации положений настоящей Политики.</w:t>
      </w:r>
    </w:p>
    <w:p w14:paraId="5C9B33F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3.9. Компания вправе самостоятельно определять используемые способы обработки персональных данных Пользователей (включая, но, не ограничиваясь: автоматическая сверка почтовых кодов с базой кодов/индексов, автоматическая проверка написания названий улиц/населенных пунктов, сегментация базы данных по заданным критериям).</w:t>
      </w:r>
    </w:p>
    <w:p w14:paraId="49247DDD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Меры, применяемые для защиты персональной информации Пользователей</w:t>
      </w:r>
    </w:p>
    <w:p w14:paraId="17FD74E8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4.1. Компания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717AB82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 Компания обеспечивает конфиденциальность предоставленных Пользователем персональных данных, их защиту от копирования, распространения.</w:t>
      </w:r>
    </w:p>
    <w:p w14:paraId="0BF7A22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4.3. Компания обязуется предотвращать попытки несанкционированного доступа к персональным данным Пользователей, предоставленных Компании; своевременно обнаруживать и пресекать такие попытки.</w:t>
      </w:r>
    </w:p>
    <w:p w14:paraId="3613D6D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 Компания устанавливает следующие организационные меры для защиты Персональной информации:</w:t>
      </w:r>
    </w:p>
    <w:p w14:paraId="3225731C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4.4.1. организация режима обеспечения безопасности помещений, в которых размещено оборудование (серверы) для обработки и хранения персональных данных Пользователей в информационной системе персональных данных, препятствующего возможности неконтролируемого проникновения и пребывания в помещениях лиц, не имеющих прав доступ в эти помещения;</w:t>
      </w:r>
    </w:p>
    <w:p w14:paraId="61BDC8D2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4.4.2. обеспечение сохранности носителей персональных данных;</w:t>
      </w:r>
    </w:p>
    <w:p w14:paraId="48CDFD5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4.4.3. утверждение перечня лиц, имеющих право доступа к персональным данным Пользователей в рамках выполнения своих служебных обязанностей;</w:t>
      </w:r>
    </w:p>
    <w:p w14:paraId="217D301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4.4.4. назначение приказом должностных лиц, ответственных за обеспечение безопасности персональных данных Пользователей в информационной системе персональных данных;</w:t>
      </w:r>
    </w:p>
    <w:p w14:paraId="5AAB171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4.4.5. использование средств защиты информации, прошедших процедуру оценки соответствия требованиям законодательства Российской Федерации (сертификация) в области обеспечения безопасности информации, в случае, когда применение таких средств необходимо для нейтрализации актуальных угроз;</w:t>
      </w:r>
    </w:p>
    <w:p w14:paraId="70A15EF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4.4.6.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Пользователей в информационной системе персональных данных;</w:t>
      </w:r>
    </w:p>
    <w:p w14:paraId="79C4F78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4.4.7. проведение профилактической работы с операторами Компании по предупреждению разглашения ими персональных данных Пользователей;</w:t>
      </w:r>
    </w:p>
    <w:p w14:paraId="1457FEAF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4.4.8. ознакомление операторов Компании с действующими нормативами в области защиты персональных данных и локальными актами;</w:t>
      </w:r>
    </w:p>
    <w:p w14:paraId="0ED24BE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4.4.9. проведение систематических проверок соответствующих знаний операторов Компании, обрабатывающих персональные данные Пользователей, и соблюдения ими требований нормативных документов по защите конфиденциальных сведений;</w:t>
      </w:r>
    </w:p>
    <w:p w14:paraId="34B7A07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4.4.10. обеспечение контроля за принимаемыми мерами по обеспечению безопасности персональных данных Пользователей и уровня защищенности информационных систем персональных данных.</w:t>
      </w:r>
    </w:p>
    <w:p w14:paraId="03938EC9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Изменение Политики конфиденциальности</w:t>
      </w:r>
    </w:p>
    <w:p w14:paraId="4ED9662C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5.1. Компания имеет право вносить изменения в настоящую Политику. При внесении изменений в актуальной редакции указывается дата последнего обновления. Пользователь обязуется самостоятельно контролировать наличие изменений в настоящей Политике. Новая 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Сайте.</w:t>
      </w:r>
    </w:p>
    <w:p w14:paraId="053185D2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Заключительные положения</w:t>
      </w:r>
    </w:p>
    <w:p w14:paraId="57E788F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6.1. Настоящая Политика регулируется нормами действующего законодательства РФ.</w:t>
      </w:r>
    </w:p>
    <w:p w14:paraId="687EC7CB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6.2. Все возможные споры относительно настоящей Политики разрешаются согласно нормам действующего законодательства РФ.</w:t>
      </w:r>
    </w:p>
    <w:p w14:paraId="3DF99BB1" w14:textId="77777777" w:rsidR="00D6682E" w:rsidRDefault="00D6682E"/>
    <w:sectPr w:rsidR="00D6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E"/>
    <w:rsid w:val="00156ACD"/>
    <w:rsid w:val="002B4C01"/>
    <w:rsid w:val="00893707"/>
    <w:rsid w:val="00A963A0"/>
    <w:rsid w:val="00C6610E"/>
    <w:rsid w:val="00D6682E"/>
    <w:rsid w:val="00E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0B93"/>
  <w15:chartTrackingRefBased/>
  <w15:docId w15:val="{AD103D67-4C3F-49D3-9409-015C6E71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6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6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">
    <w:name w:val="sub"/>
    <w:basedOn w:val="a"/>
    <w:rsid w:val="001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6AC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B4C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2018-01-29T04:24:00Z</dcterms:created>
  <dcterms:modified xsi:type="dcterms:W3CDTF">2020-08-11T09:42:00Z</dcterms:modified>
</cp:coreProperties>
</file>